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5000" w:type="pct"/>
        <w:jc w:val="left"/>
        <w:tblInd w:w="-2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widowControl w:val="false"/>
              <w:rPr/>
            </w:pPr>
            <w:r>
              <w:rPr/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48"/>
              </w:rPr>
              <w:t xml:space="preserve">Указ Президента РФ от 23.11.2020 </w:t>
            </w:r>
            <w:r>
              <w:rPr>
                <w:rFonts w:ascii="Times New Roman" w:hAnsi="Times New Roman"/>
                <w:b/>
                <w:bCs/>
                <w:sz w:val="48"/>
              </w:rPr>
              <w:t>№</w:t>
            </w:r>
            <w:r>
              <w:rPr>
                <w:rFonts w:ascii="Times New Roman" w:hAnsi="Times New Roman"/>
                <w:b/>
                <w:bCs/>
                <w:sz w:val="48"/>
              </w:rPr>
              <w:t xml:space="preserve"> 733</w:t>
              <w:br/>
              <w:t>"Об утверждении Стратегии государственной антинаркотической политики Российской Федерации на период до 2030 года"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4096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left="0" w:hanging="0"/>
        <w:jc w:val="both"/>
        <w:outlineLvl w:val="0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rPr/>
        <w:tc>
          <w:tcPr>
            <w:tcW w:w="5103" w:type="dxa"/>
            <w:tcBorders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>23 ноября 2020 года</w:t>
            </w:r>
          </w:p>
        </w:tc>
        <w:tc>
          <w:tcPr>
            <w:tcW w:w="5103" w:type="dxa"/>
            <w:tcBorders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>733</w:t>
            </w:r>
          </w:p>
        </w:tc>
      </w:tr>
    </w:tbl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jc w:val="center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УКАЗ</w:t>
      </w:r>
    </w:p>
    <w:p>
      <w:pPr>
        <w:pStyle w:val="ConsPlusTitle"/>
        <w:jc w:val="center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ConsPlusTitle"/>
        <w:jc w:val="center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ПРЕЗИДЕНТА РОССИЙСКОЙ ФЕДЕРАЦИИ</w:t>
      </w:r>
    </w:p>
    <w:p>
      <w:pPr>
        <w:pStyle w:val="ConsPlusTitle"/>
        <w:jc w:val="center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ConsPlusTitle"/>
        <w:jc w:val="center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 УТВЕРЖДЕНИИ СТРАТЕГИИ</w:t>
      </w:r>
    </w:p>
    <w:p>
      <w:pPr>
        <w:pStyle w:val="ConsPlusTitle"/>
        <w:jc w:val="center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ГОСУДАРСТВЕННОЙ АНТИНАРКОТИЧЕСКОЙ ПОЛИТИКИ</w:t>
      </w:r>
    </w:p>
    <w:p>
      <w:pPr>
        <w:pStyle w:val="ConsPlusTitle"/>
        <w:jc w:val="center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РОССИЙСКОЙ ФЕДЕРАЦИИ НА ПЕРИОД ДО 2030 ГОДА</w:t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дальнейшей реализации государственной политики Российской Федерации в сфере оборота наркотических средств, психотропных веществ и их прекурсоров, а также в области противодействия их незаконному обороту, направленной на охрану здоровья граждан, обеспечение государственной и общественной безопасности, постановляю:</w:t>
      </w:r>
    </w:p>
    <w:p>
      <w:pPr>
        <w:pStyle w:val="ConsPlusNormal"/>
        <w:spacing w:before="200" w:after="0"/>
        <w:ind w:firstLine="540"/>
        <w:jc w:val="both"/>
        <w:rPr/>
      </w:pPr>
      <w:r>
        <w:rPr>
          <w:rFonts w:ascii="Times New Roman" w:hAnsi="Times New Roman"/>
          <w:sz w:val="28"/>
          <w:szCs w:val="28"/>
        </w:rPr>
        <w:t xml:space="preserve">1. Утвердить прилагаемую </w:t>
      </w:r>
      <w:hyperlink w:anchor="P32" w:tgtFrame="СТРАТЕГИЯ">
        <w:r>
          <w:rPr>
            <w:rFonts w:ascii="Times New Roman" w:hAnsi="Times New Roman"/>
            <w:color w:val="000000"/>
            <w:sz w:val="28"/>
            <w:szCs w:val="28"/>
            <w:shd w:fill="auto" w:val="clear"/>
          </w:rPr>
          <w:t>Стратегию</w:t>
        </w:r>
      </w:hyperlink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государственной антинаркотической политики Российской Федерации на период до 2030 года.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Настоящий Указ вступает в силу со дня его подписания.</w:t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Президент</w:t>
      </w:r>
    </w:p>
    <w:p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</w:t>
      </w:r>
    </w:p>
    <w:p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В.ПУТИН</w:t>
      </w:r>
    </w:p>
    <w:p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Москва, Кремль</w:t>
      </w:r>
    </w:p>
    <w:p>
      <w:pPr>
        <w:pStyle w:val="ConsPlusNormal"/>
        <w:spacing w:before="20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 ноября 2020 года</w:t>
      </w:r>
    </w:p>
    <w:p>
      <w:pPr>
        <w:pStyle w:val="ConsPlusNormal"/>
        <w:spacing w:before="200" w:after="0"/>
        <w:rPr/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733</w:t>
      </w:r>
    </w:p>
    <w:p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ind w:left="0" w:hanging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</w:t>
      </w:r>
    </w:p>
    <w:p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Указом Президента</w:t>
      </w:r>
    </w:p>
    <w:p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Российской Федерации</w:t>
      </w:r>
    </w:p>
    <w:p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 ноября 2020 г. N 733</w:t>
      </w:r>
    </w:p>
    <w:p>
      <w:pPr>
        <w:pStyle w:val="ConsPlusNormal"/>
        <w:jc w:val="center"/>
        <w:rPr/>
      </w:pPr>
      <w:r>
        <w:rPr/>
      </w:r>
      <w:bookmarkStart w:id="0" w:name="P32"/>
      <w:bookmarkStart w:id="1" w:name="P32"/>
      <w:bookmarkEnd w:id="1"/>
    </w:p>
    <w:p>
      <w:pPr>
        <w:pStyle w:val="ConsPlusTitle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СТРАТЕГИЯ</w:t>
      </w:r>
    </w:p>
    <w:p>
      <w:pPr>
        <w:pStyle w:val="ConsPlusTitle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ГОСУДАРСТВЕННОЙ АНТИНАРКОТИЧЕСКОЙ ПОЛИТИКИ</w:t>
      </w:r>
    </w:p>
    <w:p>
      <w:pPr>
        <w:pStyle w:val="ConsPlusTitle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РОССИЙСКОЙ ФЕДЕРАЦИИ НА ПЕРИОД ДО 2030 ГОДА</w:t>
      </w:r>
    </w:p>
    <w:p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I. Общие положения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Настоящая Стратегия является документом стратегического планирования в сфере обеспечения национальной безопасности Российской Федерации (далее - национальная безопасность) и направлена на реализацию государственной антинаркотической политики Российской Федерации (далее - антинаркотическая политика).</w:t>
      </w:r>
    </w:p>
    <w:p>
      <w:pPr>
        <w:pStyle w:val="ConsPlusNormal"/>
        <w:spacing w:before="200" w:after="0"/>
        <w:ind w:firstLine="540"/>
        <w:jc w:val="both"/>
        <w:rPr/>
      </w:pPr>
      <w:r>
        <w:rPr>
          <w:rFonts w:ascii="Times New Roman" w:hAnsi="Times New Roman"/>
          <w:sz w:val="28"/>
          <w:szCs w:val="28"/>
        </w:rPr>
        <w:t xml:space="preserve">2. Правовую основу настоящей Стратегии составляют </w:t>
      </w:r>
      <w:hyperlink r:id="rId2" w:tgtFrame="&quot;Конституция Российской Федерации">
        <w:r>
          <w:rPr>
            <w:rFonts w:ascii="Times New Roman" w:hAnsi="Times New Roman"/>
            <w:color w:val="000000"/>
            <w:sz w:val="28"/>
            <w:szCs w:val="28"/>
          </w:rPr>
          <w:t>Конституция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 Федерации, федеральные законы, нормативные правовые акты Президента Российской Федерации и Правительства Российской Федерации, а также международные договоры Российской Федерации.</w:t>
      </w:r>
    </w:p>
    <w:p>
      <w:pPr>
        <w:pStyle w:val="ConsPlusNormal"/>
        <w:spacing w:before="200" w:after="0"/>
        <w:ind w:firstLine="540"/>
        <w:jc w:val="both"/>
        <w:rPr/>
      </w:pPr>
      <w:r>
        <w:rPr>
          <w:rFonts w:ascii="Times New Roman" w:hAnsi="Times New Roman"/>
          <w:sz w:val="28"/>
          <w:szCs w:val="28"/>
        </w:rPr>
        <w:t xml:space="preserve">3. Настоящей Стратегией на основе анализа наркоситуации в Российской Федерации и тенденций ее развития, оценки угроз национальной безопасности, а также в соответствии с принципами, установленными Федеральным </w:t>
      </w:r>
      <w:hyperlink r:id="rId3" w:tgtFrame="Федеральный закон от 08.01.1998 N 3-ФЗ (ред. от 08.12.2020) О наркотических средствах и психотропных веществах">
        <w:r>
          <w:rPr>
            <w:rFonts w:ascii="Times New Roman" w:hAnsi="Times New Roman"/>
            <w:color w:val="000000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8 января 1998 г. № 3-ФЗ "О наркотических средствах и психотропных веществах", определяются стратегические цели и задачи, направления и меры по реализации антинаркотической политики на период до 2030 года, а также механизмы и ожидаемые результаты реализации настоящей Стратегии.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Для целей настоящей Стратегии используются следующие основные понятия: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антинаркотическая деятельность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 и негосударственных организаций в сфере оборота наркотических средств, психотропных веществ и их прекурсоров, а также в области противодействия их незаконному обороту, направленная на установление строгого контроля за оборотом наркотических средств, психотропных веществ и их прекурсоров, раннее выявление незаконного потребления наркотических средств и психотропных веществ, на постепенное уменьшение числа больных наркоманией, сокращение количества преступлений и правонарушений, связанных с незаконным оборотом наркотических средств, психотропных веществ и их прекурсоров;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наркотики - наркотические средства и психотропные вещества, включенные в Перечень наркотических средств, психотропных веществ и их прекурсоров, подлежащих контролю в Российской Федерации, аналоги наркотических средств и психотропных веществ, новые потенциально опасные психоактивные вещества, а также растения, содержащие наркотические средства или психотропные вещества либо их прекурсоры, включенные в Перечень растений, содержащих наркотические средства или психотропные вещества либо их прекурсоры и подлежащих контролю в Российской Федерации;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антинаркотическая идеология - совокупность политических, религиозных, научных, культурных и других взглядов, основанных на традиционных российских духовно-нравственных ценностях и выражающих негативное отношение общества к незаконному потреблению и незаконному обороту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незаконное потребление наркотиков - потребление наркотиков без назначения врача;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наркопотребитель - лицо, которое незаконно потребляет наркотики либо у которого диагностированы наркомания или пагубное (с вредными последствиями) потребление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медицинская реабилитация больных наркоманией - вид наркологической помощи, осуществляемой в соответствии с законодательством Российской Федерации о наркотических средствах и психотропных веществах и об охране здоровья граждан;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социальная реабилитация больных наркоманией - совокупность мероприятий социального и психологического характера, осуществляемых в соответствии с законодательством Российской Федерации о наркотических средствах и психотропных веществах, о профилактике правонарушений и о социальной помощи и направленных на полное или частичное восстановление социальных связей и функций, утраченных вследствие потребления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ресоциализация наркопотребителей - комплекс мероприятий (услуг), осуществляемых в соответствии с законодательством Российской Федерации о профилактике правонарушений и о социальной помощи и направленных на восстановление у наркопотребителей (в том числе лиц, отбывших уголовное наказание в виде лишения свободы и (или) подвергшихся иным мерам уголовно-правового характера) утраченных социально полезных связей, на укрепление позитивных моделей поведения и ценностных установок, а также на содействие таким лицам в получении правовой и социальной помощи, помощи в трудоустройстве;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сочетанное потребление наркотиков (далее - полинаркомания) - одновременное потребление нескольких наркотических средств, психотропных веществ или новых потенциально опасных психоактивных веществ.</w:t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II. Анализ наркоситуации в Российской Федерации</w:t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/>
      </w:pPr>
      <w:r>
        <w:rPr>
          <w:rFonts w:ascii="Times New Roman" w:hAnsi="Times New Roman"/>
          <w:sz w:val="28"/>
          <w:szCs w:val="28"/>
        </w:rPr>
        <w:t xml:space="preserve">5. В соответствии со </w:t>
      </w:r>
      <w:hyperlink r:id="rId4" w:tgtFrame="Указ Президента РФ от 09.06.2010 N 690 (ред. от 23.02.2018) Об утверждении Стратегии государственной антинаркотической политики Российской Федерации до 2020 года">
        <w:r>
          <w:rPr>
            <w:rFonts w:ascii="Times New Roman" w:hAnsi="Times New Roman"/>
            <w:color w:val="000000"/>
            <w:sz w:val="28"/>
            <w:szCs w:val="28"/>
          </w:rPr>
          <w:t>Стратегией</w:t>
        </w:r>
      </w:hyperlink>
      <w:r>
        <w:rPr>
          <w:rFonts w:ascii="Times New Roman" w:hAnsi="Times New Roman"/>
          <w:sz w:val="28"/>
          <w:szCs w:val="28"/>
        </w:rPr>
        <w:t xml:space="preserve"> государственной антинаркотической политики Российской Федерации до 2020 года в 2010 - 2020 годах были приняты (принимаются) следующие меры: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осуществляется совершенствование государственного управления и законодательства Российской Федерации в сфере оборота наркотиков, а также в области противодействия их незаконному обороту. Усилена уголовная ответственность за сбыт и контрабанду наркотиков в особо крупных размерах, а также за сбыт наркотиков в исправительных учреждениях, на объектах транспорта, в местах проведения культурно-досуговых мероприятий, образовательных организациях, в том числе с использованием информационно-телекоммуникационной сети "Интернет" (далее - сеть "Интернет"). Создан принципиально новый для Российской Федерации институт побуждения наркопотребителей к прохождению по решению суда лечения наркотической зависимости, медицинской и социальной реабилитации. Установлен порядок внесудебного ограничения доступа к размещаемой в сети "Интернет" информации о способах и методах разработки, изготовления и использования новых потенциально опасных психоактивных веществ, а также о местах их приобретения;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создана и функционирует на постоянной основе государственная система мониторинга наркоситуации в Российской Федерации (далее - система мониторинга наркоситуации);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правоохранительными органами выявлено свыше 2 млн. преступлений, связанных с незаконным оборотом наркотиков, более 72 процентов (1,5 млн.) из которых - тяжкие и особо тяжкие. Раскрыто более 45 тыс. преступлений, связанных с незаконным оборотом наркотиков, совершенных в составе организованных групп. Пресечена деятельность около 8 тыс. преступных сообществ (преступных организаций), в том числе транснациональных. Из незаконного оборота изъято более 420 тонн наркотиков и иных веществ, подлежащих контролю в Российской Федерации;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осуществляется формирование системы защиты от незаконного перемещения наркотиков через государственную границу Российской Федерации, что позволило пресечь более 16 тыс. попыток контрабанды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сформированы механизмы раннего выявления незаконного потребления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реализован комплекс правовых, организационных и экономических мер, направленных на повышение доступности и качества оказания наркологической помощи населению Российской Федерации;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разработаны механизмы ресурсного обеспечения антинаркотической деятельности в рамках соответствующих государственных программ субъектов Российской Федерации либо подпрограмм, включающих в себя антинаркотические мероприятия, а также муниципальных программ. Обеспечивается финансирование антинаркотической деятельности в объеме около 1 млрд. рублей ежегодно (в 2018 году - 1,10 млрд. рублей, в 2019 году - 1,23 млрд. рублей).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 результате реализации антинаркотической политики в 2010 - 2020 годах наркоситуация в стране в целом стабилизировалась, однако согласно данным мониторинга, проводимого Государственным антинаркотическим комитетом, в большинстве регионов Российской Федерации она остается напряженной.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В настоящее время в Российской Федерации наркоситуация характеризуется следующими показателями: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ежегодно правоохранительными органами выявляется около 200 тыс. преступлений, связанных с незаконным оборотом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доля противоправных деяний в сфере незаконного оборота наркотиков в общем количестве зарегистрированных преступлений составляет 9,4 процента (в 2017 - 2018 годах - 10,1 процента);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отмечается подтвержденная данными медицинской статистики тенденция к снижению общей заболеваемости наркоманией. Согласно данным федерального статистического наблюдения общее число зарегистрированных в наркологической службе Российской Федерации пациентов с психическими расстройствами, связанными с потреблением наркотиков, с 2010 года снизилось практически на одну треть (29 процентов) и в 2019 году составило 478,7 тыс. человек, или 326,2 случая на 100 тыс. человек;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число лиц, у которых впервые диагностировано психическое расстройство, связанное с потреблением наркотиков, с 2010 года сократилось на 38,8 процента и в 2019 году составило 51,3 тыс. человек, или 34,9 случая на 100 тыс. человек;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по сравнению с 2015 годом в 2019 году число лиц, потребляющих наркотики инъекционным способом, снизилось на 38,4 процента и составило 207,5 тыс. человек;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 2010 года наблюдается рост более чем в 2,5 раза числа лиц с зависимостью от новых потенциально опасных психоактивных веществ и с полинаркоманией (в 2010 году - 26,4 тыс. человек, в 2019 году - 66,7 тыс. человек) и более чем в три раза - с зависимостью от лекарственных препаратов с психоактивным действием (в 2010 году - 7,8 тыс. человек, в 2019 году - 26,4 тыс. человек);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среднее по Российской Федерации количество случаев отравления наркотиками в 2019 году составило 12,4 случая на 100 тыс. человек, среди несовершеннолетних - 11,6 случая на 100 тыс. человек;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число умерших от потребления наркотиков в Российской Федерации в 2019 году превысило 4,6 тыс. человек (в 2011 году - 3,7 тыс. человек, в 2018 году - 4,4 тыс. человек).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Социологические исследования, проводимые антинаркотическими комиссиями в субъектах Российской Федерации в целях определения уровня наркотизации общества и оценки отношения населения к незаконному обороту наркотиков, показывают, что число респондентов, потребляющих наркотики как регулярно, так и эпизодически, составляет 1,9 млн. человек, или 1,3 процента населения. С предложением попробовать наркотики сталкиваются порядка 21,8 процента опрошенных граждан. Каждый четвертый респондент (24,1 процента) общается с лицами, которые незаконно потребляли или потребляют наркотики.</w:t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III. Угрозы национальной безопасности в сфере</w:t>
      </w:r>
    </w:p>
    <w:p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оборота наркотиков, а также в области противодействия</w:t>
      </w:r>
    </w:p>
    <w:p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их незаконному обороту</w:t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Угрозами национальной безопасности в сфере оборота наркотиков, а также в области противодействия их незаконному обороту в среднесрочной и долгосрочной перспективе являются: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попытки дестабилизации международной системы контроля за оборотом наркотиков в части, касающейся ее либерализации и легализации наркотиков в нарушение международных нормативных правовых актов о наркотических средствах и психотропных веществах и противодействии их незаконному обороту;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расширение глобального рынка наркотиков вследствие легализации использования каннабиса в рекреационных целях, появления новых видов наркотиков и формирования рынков их сбыта, увеличения объемов незаконного производства наркотиков на недостаточно контролируемых властями территориях, а также в зонах вооруженных конфликтов;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деятельность организованных групп и преступных сообществ (преступных организаций), в том числе транснациональных, связанная с незаконным оборотом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появление новых форм противоправной деятельности организованных групп и преступных сообществ (преступных организаций), усиление ими конспирации каналов поставки и сбыта наркотиков с использованием инновационных коммуникационных и других новых технологий;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увеличение предложения на рынке сбыта (в целях незаконного потребления) синтетических наркотиков, произведенных на территории Российской Федерации с применением веществ, часто используемых при производстве, изготовлении и переработке наркотических средств и психотропных веществ и находящихся в законном обороте, а также рост спроса на такие наркотики;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использование новейших финансовых инструментов в целях легализации (отмывания) доходов, полученных в результате незаконного оборота наркотиков, а также применение новых способов оплаты приобретаемых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масштабное использование сети "Интернет" для пропаганды незаконного потребления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сохранение высокого уровня культивации наркосодержащих растений и производства наркотиков опийной группы в Исламской Республике Афганистан, а также тенденция к расширению производства на ее территории других видов наркотиков, в том числе синтетических;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попытки транснациональных преступных организаций увеличить транзит наркотиков через территорию Российской Федерации, а также объемы незаконного ввоза наркотиков на ее территорию, в том числе с использованием международной почтовой связи и служб курьерской доставки;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к) использование доходов, полученных в результате незаконного оборота наркотиков, для финансирования деятельности международных террористических организаций;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л) увеличение количества случаев потребления лекарственных препаратов с психоактивным действием без назначения врача, разработка и сбыт в целях незаконного потребления новых потенциально опасных психоактивных веществ синтетического происхождения, а также тенденция к распространению полинаркомании;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м) распространение наркомании, ВИЧ-инфекции, вирусных гепатитов;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н) недостаточная эффективность организации профилактической деятельности, социальной реабилитации больных наркоманией и ресоциализации наркопотребителей, ограниченное использование потенциала негосударственных организаций при реализации антинаркотической политики;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о) неэффективное применение правового механизма побуждения наркопотребителей к прохождению по решению суда лечения наркотической зависимости, медицинской и социальной реабилитации.</w:t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IV. Стратегические цели и задачи, направления и меры</w:t>
      </w:r>
    </w:p>
    <w:p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реализации антинаркотической политики</w:t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Стратегическими целями антинаркотической политики являются: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сокращение незаконного оборота и доступности наркотиков для их незаконного потребления;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снижение тяжести последствий незаконного потребления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формирование в обществе осознанного негативного отношения к незаконному потреблению наркотиков и участию в их незаконном обороте.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В процессе реализации антинаркотической политики подлежат решению следующие стратегические задачи: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совершенствование (с учетом анализа наркоситуации, научных исследований и разработок) нормативно-правового регулирования оборота наркотиков и антинаркотической деятельности;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совершенствование механизмов пограничного и таможенного контроля в целях пресечения незаконного перемещения наркотиков через государственную границу Российской Федерации;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совершенствование противодействия организованной преступности, связанной с незаконным оборотом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противодействие легализации (отмыванию) доходов, полученных в результате незаконного оборота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уничтожение инфраструктуры незаконных производства, транспортировки и распространения наркотиков, существенное сокращение сырьевой базы незаконного производства наркотиков на территории Российской Федерации;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формирование на общих методологических основаниях единой системы комплексной антинаркотической профилактической деятельности;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создание с учетом традиционных российских духовно-нравственных и культурных ценностей условий для формирования в обществе осознанного негативного отношения к незаконному потреблению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повышение эффективности функционирования наркологической службы Российской Федерации, предупреждение случаев незаконного лечения больных наркоманией;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повышение доступности для наркопотребителей профилактики, диагностики и лечения инфекционных заболеваний (ВИЧ-инфекции, вирусных гепатитов, туберкулеза, инфекций, передающихся половым путем);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к) совершенствование правового механизма побуждения наркопотребителей к прохождению по решению суда лечения наркотической зависимости, медицинской и социальной реабилитации;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л) дальнейшее развитие системы международного сотрудничества в сфере оборота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м) обеспечение эффективной координации антинаркотической деятельности;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н) совершенствование системы мониторинга наркоситуации, повышение оперативности и объективности исследований в сфере контроля за оборотом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о) повышение доступности ресоциализации и социальной реабилитации для наркопотребителей, включая лиц, освободившихся из мест лишения свободы, и лиц без определенного места жительства.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Антинаркотическая политика реализуется по следующим направлениям: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совершенствование антинаркотической деятельности и государственного контроля за оборотом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профилактика и раннее выявление незаконного потребления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сокращение числа лиц, у которых диагностированы наркомания или пагубное (с негативными последствиями) потребление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сокращение количества преступлений и правонарушений, связанных с незаконным оборотом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совершенствование международного сотрудничества в сфере оборота наркотиков.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Совершенствование антинаркотической деятельности и государственного контроля за оборотом наркотиков осуществляется путем реализации следующих мер: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совершенствование нормативно-правового регулирования в сфере оборота наркотиков, а также в области противодействия их незаконному обороту в соответствии с угрозами национальной безопасности, потребностями российского общества;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обеспечение функционирования системы выявления новых видов наркотиков и потенциально опасных психоактивных веществ, оперативного установления в отношении их мер государственного контроля, а также мер пресечения их незаконного оборота;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пресечение незаконного оборота наркотиков в местах проведения культурно-досуговых мероприятий;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выявление и пресечение функционирования в сети "Интернет" ресурсов, используемых для пропаганды незаконных потребления и распространения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организация противодействия незаконному обороту наркотиков с учетом изменения маршрутов наркотрафика и образования межрегиональных организованных групп и преступных сообществ (преступных организаций);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совершенствование механизмов выявления незаконных посевов и очагов произрастания дикорастущих наркосодержащих растений, фактов их незаконного культивирования, а также методов уничтожения дикорастущих наркосодержащих растений;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осуществление государственного контроля за культивированием наркосодержащих растений для производства наркотиков, используемых в медицинских целях и (или) в ветеринарии, а также за культивированием опийного мака в промышленных целях, не связанных с производством или изготовлением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осуществление контроля за оборотом прекурсоров, деятельностью организаций, осуществляющих их изготовление и реализацию, недопущение их использования для незаконного производства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обеспечение согласованности мер по реализации настоящей Стратегии на федеральном, региональном и муниципальном уровнях, в том числе касающихся ресурсного обеспечения антинаркотической деятельности, исключая дублирование таких мер;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к) повышение роли антинаркотических комиссий в субъектах Российской Федерации, установление обязательности формирования антинаркотических комиссий органами местного самоуправления, методическое обеспечение деятельности органов государственной власти субъектов Российской Федерации и органов местного самоуправления по вопросам реализации антинаркотической политики;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л) разработка и реализация комплексного плана профессиональной подготовки и переподготовки специалистов, обеспечивающих реализацию антинаркотической политики;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м) совершенствование научного сопровождения антинаркотической деятельности;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н) привлечение институтов гражданского общества, включая общественные и некоммерческие организации, к решению задач, предусмотренных настоящей Стратегией, а также стимулирование их к активному участию в такой работе;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о) дальнейшее развитие системы мониторинга наркоситуации, в том числе создание и внедрение единого цифрового контура этой системы с учетом национальных приоритетов в сфере информационных технологий, сбора и обработки статистических данных;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п) включение в число показателей системы мониторинга наркоситуации оценки состояния профилактической деятельности и ее эффективности, обеспечение возможности осуществления оперативных аналитических исследований по отдельным направлениям развития наркоситуации в Российской Федерации;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р) совершенствование методологии социологических исследований, обеспечение сопоставимости данных о наркоситуации в Российской Федерации с данными международных организаций о наркоситуации в других государствах.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Профилактика и раннее выявление незаконного потребления наркотиков осуществляются путем реализации следующих мер: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развитие инфраструктуры, форм и методов первичной профилактики незаконного потребления наркотиков, в том числе совершенствование педагогических программ и методик профилактики противоправного поведения несовершеннолетних и включение таких программ и методик в электронные образовательные ресурсы, расширение практики использования универсальных педагогических методик (тренинг, проектная деятельность и другие методики);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включение профилактических мероприятий в образовательные программы, внеурочную и воспитательную работу, федеральные и региональные программы, проекты, практики гражданско-патриотического, духовно-нравственного воспитания граждан, в особенности детей и молодежи;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уделение особого внимания духовно-нравственному воспитанию в образовательных организациях, формирующему у обучающихся устойчивое неприятие незаконного потребления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разработка и внедрение стандартов деятельности в сфере профилактики незаконного потребления наркотиков, а также единого подхода к оценке ее эффективности, включая разработку критериев оценки и проведение обязательной экспертизы профилактических программ, реализуемых общественными и некоммерческими организациями;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развитие системы специальной подготовки кадров в сфере профилактики незаконного потребления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активное привлечение добровольцев (волонтеров) к участию в реализации антинаркотической политики;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совершенствование механизма раннего выявления незаконного потребления наркотиков в образовательных организациях, создание условий обязательного участия обучающихся в мероприятиях по раннему выявлению незаконного потребления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расширение практики обмена с иностранными государствами передовыми методиками профилактики незаконного потребления наркотиков, включая адаптацию и использование наиболее успешных зарубежных методик в сфере антинаркотической деятельности;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организация сотрудничества со средствами массовой информации по вопросам антинаркотической пропаганды, направленного на повышение уровня осведомленности граждан, в первую очередь несовершеннолетних и их родителей (законных представителей), о рисках, связанных с незаконным потреблением наркотиков, и последствиях такого потребления;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к) выработка научно обоснованных рекомендаций для средств массовой информации по созданию информационно-просветительских программ, направленных на содействие реализации антинаркотической политики, а также осуществление мониторинга и анализа эффективности соответствующих программ.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Сокращение числа больных наркоманией, а также лиц, у которых диагностировано пагубное (с негативными последствиями) потребление наркотиков, осуществляется путем реализации следующих мер: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недопущение применения в Российской Федерации методов заместительной терапии при лечении наркомании (использование наркотиков), легализации рекреационного потребления наркотиков, а также неоправданного расширения применения наркотических анальгетиков;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сокращение количества случаев отравления людей и снижение уровня смертности населения в результате незаконного потребления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сохранение государственной наркологической службы, ее комплексное развитие, в том числе совершенствование материально-технической базы медицинских организаций наркологического профиля и подразделений наркологического профиля в медицинских организациях общего профиля, поддержание деятельности медицинских реабилитационных центров и отделений;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совершенствование методов профилактики и диагностики незаконного потребления наркотиков и наркомании, а также лечения и медицинской реабилитации больных наркоманией, в том числе обеспечение взаимодействия медицинских организаций с организациями, осуществляющими мероприятия по социальной реабилитации и ресоциализации больных наркоманией;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совершенствование раннего выявления (на уровне первичного звена здравоохранения) незаконного потребления наркотиков и лекарственных препаратов с психоактивным действием;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внедрение программ профилактики социально значимых инфекционных заболеваний среди наркопотребителей;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развитие системы социальной реабилитации больных наркоманией, а также ресоциализации наркопотребителей, в том числе разработка и утверждение требований к содержанию услуг, направленных на социальную реабилитацию лиц с алкогольной, наркотической или иной токсической зависимостью и оказываемых социально ориентированными некоммерческими организациями;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развитие с участием негосударственных организаций системы ресоциализации наркопотребителей, создание условий для эффективной деятельности негосударственных организаций, оказывающих услуги в сфере социальной реабилитации больных наркоманией, и поэтапное введение механизмов саморегулирования таких организаций.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Сокращение количества преступлений и правонарушений, связанных с незаконным оборотом наркотиков, осуществляется путем реализации следующих мер: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совершенствование механизмов пограничного и таможенного контроля, в том числе укрепление государственной границы Российской Федерации, повышение уровня ее технической оснащенности, осуществление эффективного контроля за перемещением грузов через государственную границу Российской Федерации и за объектами транспортной инфраструктуры, на которых расположены пункты пропуска через государственную границу Российской Федерации, проведение согласованных межгосударственных оперативно-профилактических мероприятий по выявлению и ликвидации каналов международного наркотрафика;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совершенствование методов выявления, предупреждения и пресечения преступлений, связанных с незаконным оборотом наркотиков, совершаемых организованными группами и преступными сообществами (преступными организациями);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развитие механизмов предупреждения участия граждан в деятельности организованных групп и преступных сообществ (преступных организаций), связанной с незаконным оборотом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развитие механизмов выявления и пресечения преступлений, связанных с незаконным оборотом наркотиков и совершаемых с использованием современных информационных технологий, в том числе организованными группами и преступными сообществами (преступными организациями);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противодействие легализации доходов, полученных в результате незаконного оборота наркотиков, в том числе совершенствование системы выявления финансовых операций в этой области, установление членов организованных групп и преступных сообществ (преступных организаций), действующих в финансовой сфере, а также субъектов экономической деятельности, используемых для легализации этих доходов;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укрепление взаимодействия между правоохранительными органами, Федеральной службой по финансовому мониторингу и негосударственными организациями в целях дальнейшего совершенствования тактических приемов разрушения экономических связей наркопреступности;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совершенствование мер, направленных на пресечение использования электронных платежных инструментов при совершении преступлений, связанных с незаконным оборотом наркотиков, включая введение внесудебного механизма блокировки банковских счетов (вкладов) и электронных средств платежа по инициативе субъектов оперативно-разыскной деятельности на срок до 30 суток для физических и (или) юридических лиц, в отношении которых имеются сведения об их причастности или достаточные основания подозревать их в причастности к незаконному обороту наркотиков (в том числе в целях финансирования терроризма);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усиление контроля за осуществлением финансовых операций по внесению денежных средств на банковские счета и электронные средства платежа, а также установление административной ответственности для лиц, передающих выпущенные (эмитированные) на их имя финансовые инструменты третьим лицам, в случае установления фактов использования таких инструментов в преступной деятельности, в том числе связанной с незаконным оборотом наркотиков.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Совершенствование международного сотрудничества в сфере оборота наркотиков осуществляется путем реализации следующих мер: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противодействие глобальной наркоугрозе с учетом принципиальной позиции Российской Федерации, заключающейся в признании центральной координирующей роли Организации Объединенных Наций (ООН) в сфере международного контроля за оборотом наркотиков, компетенции Комиссии по наркотическим средствам Экономического и Социального Совета ООН по формированию международной антинаркотической политики и полномочий Международного комитета по контролю над наркотиками по мониторингу соблюдения государствами международных конвенций о наркотических средствах, психотропных веществах и противодействии их незаконному обороту;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недопущение ослабления или пересмотра действующего глобального режима контроля над наркотиками, в том числе в части, касающейся их легализации, а также недопущение реализации иных инициатив, которые могут повлечь за собой увеличение незаконных оборота и потребления наркотиков;</w:t>
      </w:r>
    </w:p>
    <w:p>
      <w:pPr>
        <w:pStyle w:val="ConsPlusNormal"/>
        <w:spacing w:before="200" w:after="0"/>
        <w:ind w:firstLine="540"/>
        <w:jc w:val="both"/>
        <w:rPr/>
      </w:pPr>
      <w:r>
        <w:rPr>
          <w:rFonts w:ascii="Times New Roman" w:hAnsi="Times New Roman"/>
          <w:sz w:val="28"/>
          <w:szCs w:val="28"/>
        </w:rPr>
        <w:t xml:space="preserve">в) развитие и расширение двустороннего и многостороннего сотрудничества в сфере противодействия незаконному обороту наркотиков, в том числе в рамках Организации </w:t>
      </w:r>
      <w:hyperlink r:id="rId5" w:tgtFrame="&quot;Договор о коллективной безопасности">
        <w:r>
          <w:rPr>
            <w:rFonts w:ascii="Times New Roman" w:hAnsi="Times New Roman"/>
            <w:color w:val="000000"/>
            <w:sz w:val="28"/>
            <w:szCs w:val="28"/>
          </w:rPr>
          <w:t>Договора</w:t>
        </w:r>
      </w:hyperlink>
      <w:r>
        <w:rPr>
          <w:rFonts w:ascii="Times New Roman" w:hAnsi="Times New Roman"/>
          <w:sz w:val="28"/>
          <w:szCs w:val="28"/>
        </w:rPr>
        <w:t xml:space="preserve"> о коллективной безопасности, Содружества Независимых Государств, Шанхайской организации сотрудничества, объединения БРИКС, Евразийской группы по противодействию легализации преступных доходов и финансированию терроризма и других международных и региональных организаций и объединений;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дальнейшее развитие международного и регионального сотрудничества в целях укрепления антинаркотического потенциала Исламской Республики Афганистан и локализации исходящей с ее территории наркоугрозы;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развитие двустороннего сотрудничества в области противодействия незаконному обороту наркотиков с государствами Центральной Азии, Азиатско-Тихоокеанского региона, Европы, Латинской Америки, Северной Америки и Африки, а также обеспечение дальнейшей координации позиций для продвижения совместных инициатив в этой области на профильных площадках ООН;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изучение и применение в Российской Федерации лучшего зарубежного опыта по комплексному противодействию незаконному ввозу наркотиков на территорию государства, производству наркотиков на его территории, использованию современных технологий в целях незаконного оборота наркотиков, а также опыта по разрушению экономических связей наркопреступности, в том числе используемых для финансирования терроризма;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повышение роли Российской Федерации в двустороннем и многостороннем сотрудничестве с иностранными государствами (в том числе под эгидой Управления ООН по наркотикам и преступности) по вопросам оказания им содействия в осуществлении антинаркотической деятельности, включая подготовку кадров, повышение их квалификации и развитие потенциала государственных органов, осуществляющих функции по борьбе с незаконным оборотом наркотиков;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комплексное изучение вопросов, связанных с осуществлением контроля за оборотом наркотиков (в том числе в целях сокращения предложения наркотиков на рынке сбыта и спроса на них), разработка совместных мер по решению указанных вопросов на соответствующих международных и региональных площадках, в рамках учебных и научно-практических мероприятий, конференций, симпозиумов, медиафорумов и других подобных мероприятий, организуемых Министерством иностранных дел Российской Федерации, компетентными органами иностранных государств и международными организациями.</w:t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V. Механизмы реализации настоящей Стратегии</w:t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Настоящая Стратегия реализуется федеральными органами государственной власти, органами государственной власти субъектов Российской Федерации и органами местного самоуправления в пределах установленной компетенции.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Реализация настоящей Стратегии осуществляется за счет средств бюджетов бюджетной системы Российской Федерации, а также за счет внебюджетных источников, в том числе в рамках государственно-частного партнерства, с учетом ограничений, предусмотренных законодательством Российской Федерации.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Государственный антинаркотический комитет разрабатывает и утверждает межведомственный план мероприятий федеральных органов государственной власти по реализации настоящей Стратегии на федеральном уровне, а также заслушивает на своих заседаниях должностных лиц федеральных органов государственной власти по вопросам выполнения этого плана.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Реализация настоящей Стратегии на уровне субъектов Российской Федерации осуществляется на основании перечней приоритетных направлений (планов мероприятий) реализации настоящей Стратегии в субъектах Российской Федерации (далее - перечни приоритетных направлений), разработанных антинаркотическими комиссиями в субъектах Российской Федерации и утвержденных высшими должностными лицами (руководителями высших исполнительных органов государственной власти) субъектов Российской Федерации. Перечни приоритетных направлений должны включать в себя в том числе критерии и показатели состояния наркоситуации в субъектах Российской Федерации, а также планы достижения значений этих показателей по годам.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Мероприятия, предусмотренные перечнями приоритетных направлений, включаются в государственные программы субъектов Российской Федерации. Значения показателей состояния наркоситуации в субъектах Российской Федерации, на основании которых осуществляется оценка результатов реализации настоящей Стратегии в субъектах Российской Федерации и которые включены в перечни приоритетных направлений, отражаются в ежегодных докладах о наркоситуации в субъектах Российской Федерации.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Высшие должностные лица (руководители высших исполнительных органов государственной власти) субъектов Российской Федерации (председатели антинаркотических комиссий в субъектах Российской Федерации) обеспечивают реализацию настоящей Стратегии на территориях субъектов Российской Федерации и несут ответственность за эффективность ее реализации. Антинаркотические комиссии в субъектах Российской Федерации заслушивают на своих заседаниях должностных лиц органов исполнительной власти субъектов Российской Федерации и органов местного самоуправления по вопросам выполнения перечней приоритетных направлений.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 Реализация настоящей Стратегии на уровне муниципальных образований осуществляется на основании планов мероприятий, утвержденных главами муниципальных образований. Мероприятия по реализации настоящей Стратегии включаются в соответствующие муниципальные программы.</w:t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VI. Ожидаемые результаты реализации настоящей Стратегии</w:t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 Оценка результатов реализации настоящей Стратегии осуществляется на основании следующих показателей: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вовлеченность населения в незаконный оборот наркотиков (количество случаев привлечения к уголовной и административной ответственности за нарушения законодательства Российской Федерации о наркотических средствах и психотропных веществах на 100 тыс. человек);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криминогенность наркомании (соотношение количества наркопотребителей, привлеченных к уголовной ответственности, и наркопотребителей, привлеченных к административной ответственности за потребление наркотиков, на 100 тыс. человек);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количество случаев отравления наркотиками, в том числе среди несовершеннолетних (на 100 тыс. человек);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количество случаев смерти в результате потребления наркотиков (на 100 тыс. человек);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общая оценка наркоситуации в Российской Федерации (по данным системы мониторинга наркоситуации).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К 2025 году планируется достижение следующих значений показателей состояния наркоситуации в Российской Федерации: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вовлеченность населения в незаконный оборот наркотиков - 125,9 случая;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криминогенность наркомании - 114,2 случая;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количество случаев отравления наркотиками - 10,1 случая;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количество случаев смерти в результате потребления наркотиков - 2,7 случая;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общая оценка наркоситуации в Российской Федерации - напряженная.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 Ожидаемыми результатами реализации настоящей Стратегии к 2030 году (по сравнению с 2019 годом) являются: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снижение уровня вовлеченности населения в незаконный оборот наркотиков со 143,1 до 113,1 случая;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снижение уровня криминогенности наркомании со 115,8 до 102,3 случая;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сокращение количества случаев отравления наркотиками с 12,4 случая до 9 случаев, в том числе среди несовершеннолетних - с 12,4 случая до 10 случаев;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уменьшение количества случаев смерти в результате потребления наркотиков с 3 случаев до 2,4 случая;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общая оценка наркоситуации в Российской Федерации - нейтральная.</w:t>
      </w:r>
    </w:p>
    <w:p>
      <w:pPr>
        <w:pStyle w:val="ConsPlusNormal"/>
        <w:spacing w:before="20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 Контроль за реализацией настоящей Стратегии осуществляет Государственный антинаркотический комитет.</w:t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onsPlusNormal" w:default="1" w:customStyle="1">
    <w:name w:val="ConsPlus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NSimSun" w:cs="Arial"/>
      <w:color w:val="auto"/>
      <w:kern w:val="2"/>
      <w:sz w:val="20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NSimSun" w:cs="Courier New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NSimSun" w:cs="Arial"/>
      <w:b/>
      <w:color w:val="auto"/>
      <w:kern w:val="2"/>
      <w:sz w:val="20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NSimSun" w:cs="Courier New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NSimSun" w:cs="Courier New"/>
      <w:color w:val="auto"/>
      <w:kern w:val="2"/>
      <w:sz w:val="20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NSimSun" w:cs="Tahoma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NSimSun" w:cs="Tahoma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NSimSun" w:cs="Arial"/>
      <w:color w:val="auto"/>
      <w:kern w:val="2"/>
      <w:sz w:val="20"/>
      <w:szCs w:val="24"/>
      <w:lang w:val="ru-RU" w:eastAsia="zh-CN" w:bidi="hi-IN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Header"/>
    <w:basedOn w:val="Style20"/>
    <w:pPr/>
    <w:rPr/>
  </w:style>
  <w:style w:type="paragraph" w:styleId="Style22">
    <w:name w:val="Footer"/>
    <w:basedOn w:val="Style20"/>
    <w:pPr/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./%7B&#1050;&#1086;&#1085;&#1089;&#1091;&#1083;&#1100;&#1090;&#1072;&#1085;&#1090;&#1055;&#1083;&#1102;&#1089;%7D" TargetMode="External"/><Relationship Id="rId3" Type="http://schemas.openxmlformats.org/officeDocument/2006/relationships/hyperlink" Target="./%7B&#1050;&#1086;&#1085;&#1089;&#1091;&#1083;&#1100;&#1090;&#1072;&#1085;&#1090;&#1055;&#1083;&#1102;&#1089;%7D" TargetMode="External"/><Relationship Id="rId4" Type="http://schemas.openxmlformats.org/officeDocument/2006/relationships/hyperlink" Target="./%7B&#1050;&#1086;&#1085;&#1089;&#1091;&#1083;&#1100;&#1090;&#1072;&#1085;&#1090;&#1055;&#1083;&#1102;&#1089;%7D" TargetMode="External"/><Relationship Id="rId5" Type="http://schemas.openxmlformats.org/officeDocument/2006/relationships/hyperlink" Target="./%7B&#1050;&#1086;&#1085;&#1089;&#1091;&#1083;&#1100;&#1090;&#1072;&#1085;&#1090;&#1055;&#1083;&#1102;&#1089;%7D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LibreOffice/7.2.4.1$Windows_x86 LibreOffice_project/27d75539669ac387bb498e35313b970b7fe9c4f9</Application>
  <AppVersion>15.0000</AppVersion>
  <Pages>18</Pages>
  <Words>4307</Words>
  <Characters>33561</Characters>
  <CharactersWithSpaces>37680</CharactersWithSpaces>
  <Paragraphs>188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2022-12-01T12:14:58Z</dcterms:created>
  <dc:creator/>
  <dc:description/>
  <dc:language>ru-RU</dc:language>
  <cp:lastModifiedBy/>
  <dcterms:modified xsi:type="dcterms:W3CDTF">2022-12-02T15:52:53Z</dcterms:modified>
  <cp:revision>2</cp:revision>
  <dc:subject/>
  <dc:title>Указ Президента РФ от 23.11.2020 N 733
"Об утверждении Стратегии государственной антинаркотической политики Российской Федерации на период до 2030 года"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